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59" w:rsidRPr="00294F59" w:rsidRDefault="007D5B0A" w:rsidP="007D5B0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2525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525253"/>
          <w:sz w:val="27"/>
          <w:szCs w:val="27"/>
        </w:rPr>
        <w:t>Порядок и условия</w:t>
      </w:r>
      <w:r w:rsidR="00294F59" w:rsidRPr="00294F59">
        <w:rPr>
          <w:rFonts w:ascii="Arial" w:eastAsia="Times New Roman" w:hAnsi="Arial" w:cs="Arial"/>
          <w:b/>
          <w:bCs/>
          <w:color w:val="525253"/>
          <w:sz w:val="27"/>
          <w:szCs w:val="27"/>
        </w:rPr>
        <w:t xml:space="preserve"> выплаты компенсации части родительской платы за детский сад</w:t>
      </w:r>
    </w:p>
    <w:p w:rsidR="00294F59" w:rsidRPr="00294F59" w:rsidRDefault="00294F59" w:rsidP="00294F59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</w:rPr>
      </w:pPr>
      <w:r w:rsidRPr="00294F59">
        <w:rPr>
          <w:rFonts w:ascii="Arial" w:eastAsia="Times New Roman" w:hAnsi="Arial" w:cs="Arial"/>
          <w:color w:val="525253"/>
          <w:sz w:val="21"/>
          <w:szCs w:val="21"/>
        </w:rPr>
        <w:t>Вступило в силу </w:t>
      </w:r>
      <w:hyperlink r:id="rId4" w:history="1">
        <w:r w:rsidRPr="00294F59">
          <w:rPr>
            <w:rFonts w:ascii="Arial" w:eastAsia="Times New Roman" w:hAnsi="Arial" w:cs="Arial"/>
            <w:color w:val="7D929C"/>
            <w:sz w:val="21"/>
            <w:u w:val="single"/>
          </w:rPr>
          <w:t>постановление Администрации края от 16.12.2016 № 425</w:t>
        </w:r>
      </w:hyperlink>
      <w:r w:rsidRPr="00294F59">
        <w:rPr>
          <w:rFonts w:ascii="Arial" w:eastAsia="Times New Roman" w:hAnsi="Arial" w:cs="Arial"/>
          <w:color w:val="525253"/>
          <w:sz w:val="21"/>
          <w:szCs w:val="21"/>
        </w:rPr>
        <w:t> «Об утверждении критериев отнесения отдельных категорий граждан при предоставлении компенсации части родительской платы за присмотр и уход за детьми, осваивающими образовательные программы дошкольного образования в образовательных организациях Алтайского края, к категории нуждающихся».</w:t>
      </w:r>
    </w:p>
    <w:p w:rsidR="00294F59" w:rsidRPr="00294F59" w:rsidRDefault="00294F59" w:rsidP="00294F59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</w:rPr>
      </w:pPr>
      <w:r w:rsidRPr="00294F59">
        <w:rPr>
          <w:rFonts w:ascii="Arial" w:eastAsia="Times New Roman" w:hAnsi="Arial" w:cs="Arial"/>
          <w:color w:val="525253"/>
          <w:sz w:val="21"/>
          <w:szCs w:val="21"/>
        </w:rPr>
        <w:t>В соответствии с данным документом право на получение компенсации имеют семьи, воспитывающие трех и более детей в возрасте до 18 лет и семьи со среднедушевым доходом, не превышающим прожиточного минимума, установленного в Алтайском крае. Для ее предоставления достаточно одного из критериев нуждаемости.</w:t>
      </w:r>
    </w:p>
    <w:p w:rsidR="00294F59" w:rsidRPr="00294F59" w:rsidRDefault="00294F59" w:rsidP="00294F59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</w:rPr>
      </w:pPr>
      <w:r w:rsidRPr="00294F59">
        <w:rPr>
          <w:rFonts w:ascii="Arial" w:eastAsia="Times New Roman" w:hAnsi="Arial" w:cs="Arial"/>
          <w:color w:val="525253"/>
          <w:sz w:val="21"/>
          <w:szCs w:val="21"/>
        </w:rPr>
        <w:t>Как и прежде размер компенсации на первого ребенка составляет 20%, на второго – 50%, на третьего и последующих детей – 70%.</w:t>
      </w:r>
    </w:p>
    <w:p w:rsidR="00294F59" w:rsidRPr="00294F59" w:rsidRDefault="00294F59" w:rsidP="00294F59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</w:rPr>
      </w:pPr>
      <w:r w:rsidRPr="00294F59">
        <w:rPr>
          <w:rFonts w:ascii="Arial" w:eastAsia="Times New Roman" w:hAnsi="Arial" w:cs="Arial"/>
          <w:color w:val="525253"/>
          <w:sz w:val="21"/>
          <w:szCs w:val="21"/>
        </w:rPr>
        <w:t>Для упрощения процедуры получения выплаты родителям (законным представителям) достаточно предоставить письменное заявление руководителю образовательной организации.</w:t>
      </w:r>
    </w:p>
    <w:p w:rsidR="00294F59" w:rsidRPr="00294F59" w:rsidRDefault="00294F59" w:rsidP="00294F59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</w:rPr>
      </w:pPr>
      <w:r w:rsidRPr="00294F59">
        <w:rPr>
          <w:rFonts w:ascii="Arial" w:eastAsia="Times New Roman" w:hAnsi="Arial" w:cs="Arial"/>
          <w:color w:val="525253"/>
          <w:sz w:val="21"/>
          <w:szCs w:val="21"/>
        </w:rPr>
        <w:t>Далее учреждение самостоятельно составляет списки заявителей и направ</w:t>
      </w:r>
      <w:r w:rsidRPr="00294F59">
        <w:rPr>
          <w:rFonts w:ascii="Arial" w:eastAsia="Times New Roman" w:hAnsi="Arial" w:cs="Arial"/>
          <w:color w:val="525253"/>
          <w:sz w:val="21"/>
          <w:szCs w:val="21"/>
        </w:rPr>
        <w:softHyphen/>
        <w:t>ляет их в управления социальной защиты населения по месту жительства либо месту пребывания заявителей, где проводится сверка данных списков с базой граждан, состоящих на учете как малоимущие и получающие различные виды социальной поддержки. По результатам сверки информация направляется в образовательную организацию. Если заявитель в акте сверки не числится, то ему необходимо обра</w:t>
      </w:r>
      <w:r w:rsidRPr="00294F59">
        <w:rPr>
          <w:rFonts w:ascii="Arial" w:eastAsia="Times New Roman" w:hAnsi="Arial" w:cs="Arial"/>
          <w:color w:val="525253"/>
          <w:sz w:val="21"/>
          <w:szCs w:val="21"/>
        </w:rPr>
        <w:softHyphen/>
        <w:t>титься в управление за оформлением справки о признании семьи малоимущей и нуждающейся в государственной социальной помощи и иных видах социальной поддержки.</w:t>
      </w:r>
    </w:p>
    <w:p w:rsidR="00294F59" w:rsidRPr="00294F59" w:rsidRDefault="00294F59" w:rsidP="00294F59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</w:rPr>
      </w:pPr>
      <w:r w:rsidRPr="00294F59">
        <w:rPr>
          <w:rFonts w:ascii="Arial" w:eastAsia="Times New Roman" w:hAnsi="Arial" w:cs="Arial"/>
          <w:color w:val="525253"/>
          <w:sz w:val="21"/>
          <w:szCs w:val="21"/>
        </w:rPr>
        <w:t xml:space="preserve">Напомним, данные изменения приняты в соответствие с федеральным законодательством и реализации государственной политики, направленной на совершенствование предоставления мер социальной поддержки, исходя из обязанности соблюдения принципов </w:t>
      </w:r>
      <w:proofErr w:type="spellStart"/>
      <w:r w:rsidRPr="00294F59">
        <w:rPr>
          <w:rFonts w:ascii="Arial" w:eastAsia="Times New Roman" w:hAnsi="Arial" w:cs="Arial"/>
          <w:color w:val="525253"/>
          <w:sz w:val="21"/>
          <w:szCs w:val="21"/>
        </w:rPr>
        <w:t>адресности</w:t>
      </w:r>
      <w:proofErr w:type="spellEnd"/>
      <w:r w:rsidRPr="00294F59">
        <w:rPr>
          <w:rFonts w:ascii="Arial" w:eastAsia="Times New Roman" w:hAnsi="Arial" w:cs="Arial"/>
          <w:color w:val="525253"/>
          <w:sz w:val="21"/>
          <w:szCs w:val="21"/>
        </w:rPr>
        <w:t xml:space="preserve"> и нуждаемости.</w:t>
      </w:r>
    </w:p>
    <w:p w:rsidR="00294F59" w:rsidRPr="00294F59" w:rsidRDefault="00294F59" w:rsidP="00294F59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</w:rPr>
      </w:pPr>
      <w:r w:rsidRPr="00294F59">
        <w:rPr>
          <w:rFonts w:ascii="Arial" w:eastAsia="Times New Roman" w:hAnsi="Arial" w:cs="Arial"/>
          <w:b/>
          <w:bCs/>
          <w:color w:val="525253"/>
          <w:sz w:val="21"/>
          <w:szCs w:val="21"/>
        </w:rPr>
        <w:t>Для разъяснения информации по вопросу выплаты компенсации части родительской платы за детский сад можно обратиться по телефону «горячей линии» 8(3852) 29-86-70. </w:t>
      </w:r>
    </w:p>
    <w:p w:rsidR="0000195C" w:rsidRDefault="0000195C"/>
    <w:sectPr w:rsidR="0000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F59"/>
    <w:rsid w:val="0000195C"/>
    <w:rsid w:val="00294F59"/>
    <w:rsid w:val="007D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F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4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220020161221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2019-05-01T01:34:00Z</dcterms:created>
  <dcterms:modified xsi:type="dcterms:W3CDTF">2019-05-01T02:20:00Z</dcterms:modified>
</cp:coreProperties>
</file>